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D8FE" w14:textId="1F94C59B" w:rsidR="004F41E4" w:rsidRPr="00A142F3" w:rsidRDefault="004F41E4" w:rsidP="004F41E4">
      <w:pPr>
        <w:spacing w:after="212" w:line="259" w:lineRule="auto"/>
        <w:ind w:left="0" w:right="-1118" w:firstLine="0"/>
        <w:rPr>
          <w:b/>
          <w:bCs/>
          <w:sz w:val="28"/>
          <w:szCs w:val="28"/>
        </w:rPr>
      </w:pPr>
      <w:r w:rsidRPr="00A142F3">
        <w:rPr>
          <w:b/>
          <w:bCs/>
          <w:sz w:val="28"/>
          <w:szCs w:val="28"/>
        </w:rPr>
        <w:t>S</w:t>
      </w:r>
      <w:r w:rsidR="000C4A95" w:rsidRPr="00A142F3">
        <w:rPr>
          <w:b/>
          <w:bCs/>
          <w:sz w:val="28"/>
          <w:szCs w:val="28"/>
        </w:rPr>
        <w:t xml:space="preserve">icherheitsempfehlungen </w:t>
      </w:r>
      <w:r w:rsidRPr="00A142F3">
        <w:rPr>
          <w:b/>
          <w:bCs/>
          <w:sz w:val="28"/>
          <w:szCs w:val="28"/>
        </w:rPr>
        <w:t>für FETTE-REIFEN-RENNEN (ROAD und CROSS)</w:t>
      </w:r>
    </w:p>
    <w:p w14:paraId="2A41DFBA" w14:textId="69DADE56" w:rsidR="007370C0" w:rsidRPr="000C4A95" w:rsidRDefault="007370C0" w:rsidP="000C4A95">
      <w:pPr>
        <w:spacing w:after="0" w:line="259" w:lineRule="auto"/>
        <w:ind w:left="0" w:right="-1118" w:firstLine="0"/>
        <w:rPr>
          <w:b/>
          <w:bCs/>
        </w:rPr>
      </w:pPr>
      <w:r>
        <w:rPr>
          <w:b/>
          <w:bCs/>
        </w:rPr>
        <w:t>STRECKE</w:t>
      </w:r>
      <w:r w:rsidR="000C4A95">
        <w:rPr>
          <w:b/>
          <w:bCs/>
        </w:rPr>
        <w:br/>
      </w:r>
      <w:r>
        <w:rPr>
          <w:rFonts w:ascii="Arial" w:eastAsia="Arial" w:hAnsi="Arial" w:cs="Arial"/>
          <w:sz w:val="40"/>
        </w:rPr>
        <w:t xml:space="preserve">□ </w:t>
      </w:r>
      <w:r>
        <w:t>Möglichst breite, ebene Straßen bzw. Wege wählen. Keinesfalls Straßen mit Schienen / Wege mit Schlaglöchern.</w:t>
      </w:r>
    </w:p>
    <w:p w14:paraId="3C30AFF9" w14:textId="77777777" w:rsidR="007370C0" w:rsidRDefault="007370C0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 xml:space="preserve">Deutliche Streckenabsperrung (ggfs. aufstellen von Ordnern (erkennbar zB an Warnweste) in regelmäßigen Abständen, besonders bei nicht eindeutiger Streckenführung). </w:t>
      </w:r>
    </w:p>
    <w:p w14:paraId="3905DD0D" w14:textId="04F44CDD" w:rsidR="002B5CB2" w:rsidRDefault="007370C0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>Deutliche Markierung von Hindernissen (Verkehrsinseln, engen Kurven, etc.)</w:t>
      </w:r>
      <w:r w:rsidR="002B5CB2">
        <w:t>. Im Zweifel auch hier: Ordner mit Weste</w:t>
      </w:r>
      <w:r w:rsidR="000C4A95">
        <w:t>.</w:t>
      </w:r>
    </w:p>
    <w:p w14:paraId="5F746363" w14:textId="50787BF3" w:rsidR="002B5CB2" w:rsidRDefault="002B5CB2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 xml:space="preserve">Im Vorfeld klar definierte Abläufe, falls es zu einem Unfall kommen sollte: Wer leistet erste Hilfe? (1.Hilfe Koffer!). Wer ruft ggf. Notarzt? </w:t>
      </w:r>
      <w:r>
        <w:rPr>
          <w:rFonts w:asciiTheme="minorHAnsi" w:eastAsia="Arial" w:hAnsiTheme="minorHAnsi" w:cstheme="minorHAnsi"/>
          <w:szCs w:val="20"/>
        </w:rPr>
        <w:t>O</w:t>
      </w:r>
      <w:r w:rsidRPr="002B5CB2">
        <w:t>ptimal:</w:t>
      </w:r>
      <w:r>
        <w:t xml:space="preserve"> Sanitäter an der Strecke.</w:t>
      </w:r>
      <w:r>
        <w:br/>
        <w:t xml:space="preserve">Alle Helfer müssen die Telefonnummer kennen, die bei Unfall mit Verletztem anzurufen ist. </w:t>
      </w:r>
    </w:p>
    <w:p w14:paraId="1DE46E9E" w14:textId="77777777" w:rsidR="002B5CB2" w:rsidRDefault="002B5CB2" w:rsidP="002B5CB2">
      <w:pPr>
        <w:ind w:left="-5"/>
        <w:rPr>
          <w:b/>
          <w:bCs/>
        </w:rPr>
      </w:pPr>
    </w:p>
    <w:p w14:paraId="11CE6856" w14:textId="1FB66EEF" w:rsidR="004F41E4" w:rsidRDefault="007370C0" w:rsidP="000C4A95">
      <w:pPr>
        <w:spacing w:line="259" w:lineRule="auto"/>
        <w:ind w:left="0" w:right="-1118" w:firstLine="0"/>
      </w:pPr>
      <w:r>
        <w:rPr>
          <w:b/>
          <w:bCs/>
        </w:rPr>
        <w:t>TEILNEHMER</w:t>
      </w:r>
      <w:r w:rsidR="000C4A95">
        <w:rPr>
          <w:b/>
          <w:bCs/>
        </w:rPr>
        <w:br/>
      </w:r>
      <w:r w:rsidR="004F41E4">
        <w:rPr>
          <w:rFonts w:ascii="Arial" w:eastAsia="Arial" w:hAnsi="Arial" w:cs="Arial"/>
          <w:sz w:val="40"/>
        </w:rPr>
        <w:t xml:space="preserve">□ </w:t>
      </w:r>
      <w:r w:rsidR="004F41E4">
        <w:t xml:space="preserve">Helmpflicht für alle Teilnehmer (ggf. einige Leihhelme vorhalten). </w:t>
      </w:r>
    </w:p>
    <w:p w14:paraId="36855979" w14:textId="74774FEF" w:rsidR="004F41E4" w:rsidRDefault="004F41E4" w:rsidP="002427EE">
      <w:pPr>
        <w:ind w:left="0" w:firstLine="0"/>
      </w:pPr>
      <w:r>
        <w:t xml:space="preserve">Auf richtigen Sitz der Helme achten. </w:t>
      </w:r>
    </w:p>
    <w:p w14:paraId="34C65392" w14:textId="04972271" w:rsidR="004F41E4" w:rsidRDefault="004F41E4" w:rsidP="000C4A95">
      <w:pPr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 xml:space="preserve">Festes Schuhwerk (keine offenen Schuhe, Sandalen etc.). </w:t>
      </w:r>
    </w:p>
    <w:p w14:paraId="35110179" w14:textId="407977BA" w:rsidR="000C4A95" w:rsidRPr="000C4A95" w:rsidRDefault="000C4A95" w:rsidP="000C4A95">
      <w:pPr>
        <w:ind w:left="-5"/>
        <w:rPr>
          <w:rFonts w:asciiTheme="minorHAnsi" w:hAnsiTheme="minorHAnsi" w:cstheme="minorHAnsi"/>
          <w:szCs w:val="20"/>
        </w:rPr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Theme="minorHAnsi" w:eastAsia="Arial" w:hAnsiTheme="minorHAnsi" w:cstheme="minorHAnsi"/>
          <w:szCs w:val="20"/>
        </w:rPr>
        <w:t>Eventuell am Start weinende Kinder gefühlvoll aus dem Rennen nehmen.</w:t>
      </w:r>
      <w:r>
        <w:rPr>
          <w:rFonts w:asciiTheme="minorHAnsi" w:hAnsiTheme="minorHAnsi" w:cstheme="minorHAnsi"/>
          <w:szCs w:val="20"/>
        </w:rPr>
        <w:t xml:space="preserve"> Die Interessen des Kindes gehen im Zweifel denen der Eltern vor.</w:t>
      </w:r>
    </w:p>
    <w:p w14:paraId="4F63C878" w14:textId="420E7FE8" w:rsidR="000C4A95" w:rsidRDefault="000C4A95" w:rsidP="004F41E4">
      <w:pPr>
        <w:spacing w:after="88"/>
        <w:ind w:left="-5"/>
      </w:pPr>
    </w:p>
    <w:p w14:paraId="20B23FA9" w14:textId="02D406C3" w:rsidR="002427EE" w:rsidRDefault="002427EE" w:rsidP="002427EE">
      <w:pPr>
        <w:spacing w:after="0"/>
        <w:ind w:left="-5"/>
        <w:rPr>
          <w:b/>
          <w:bCs/>
        </w:rPr>
      </w:pPr>
      <w:r>
        <w:rPr>
          <w:b/>
          <w:bCs/>
        </w:rPr>
        <w:t xml:space="preserve">VOR DEM </w:t>
      </w:r>
      <w:r w:rsidR="000C4A95" w:rsidRPr="000C4A95">
        <w:rPr>
          <w:b/>
          <w:bCs/>
        </w:rPr>
        <w:t>RENNEN</w:t>
      </w:r>
    </w:p>
    <w:p w14:paraId="1B1408DC" w14:textId="1301594A" w:rsidR="00E70C9C" w:rsidRDefault="00E70C9C" w:rsidP="00E70C9C">
      <w:pPr>
        <w:spacing w:after="0"/>
        <w:ind w:left="-5"/>
        <w:rPr>
          <w:b/>
          <w:bCs/>
        </w:rPr>
      </w:pPr>
      <w:r>
        <w:rPr>
          <w:rFonts w:ascii="Arial" w:eastAsia="Arial" w:hAnsi="Arial" w:cs="Arial"/>
          <w:sz w:val="40"/>
        </w:rPr>
        <w:t xml:space="preserve">□ </w:t>
      </w:r>
      <w:r>
        <w:t>Ohne unterschriebene Anmeldung keine Rennteilnahme!</w:t>
      </w:r>
    </w:p>
    <w:p w14:paraId="666972DE" w14:textId="76688C61" w:rsidR="002427EE" w:rsidRPr="000C4A95" w:rsidRDefault="002427EE" w:rsidP="000C4A95">
      <w:pPr>
        <w:spacing w:after="0"/>
        <w:ind w:left="-5"/>
        <w:rPr>
          <w:b/>
          <w:bCs/>
        </w:rPr>
      </w:pPr>
      <w:r>
        <w:rPr>
          <w:rFonts w:ascii="Arial" w:eastAsia="Arial" w:hAnsi="Arial" w:cs="Arial"/>
          <w:sz w:val="40"/>
        </w:rPr>
        <w:t xml:space="preserve">□ </w:t>
      </w:r>
      <w:r>
        <w:t>Sicherheitsempfehlungen (Infoblatt) für Teilnehmer mit der Startnummer an die Eltern aushändigen.</w:t>
      </w:r>
    </w:p>
    <w:p w14:paraId="26C20B7A" w14:textId="43272B92" w:rsidR="000C4A95" w:rsidRDefault="004F41E4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>□</w:t>
      </w:r>
      <w:r w:rsidR="002427EE">
        <w:rPr>
          <w:rFonts w:ascii="Arial" w:eastAsia="Arial" w:hAnsi="Arial" w:cs="Arial"/>
          <w:sz w:val="40"/>
        </w:rPr>
        <w:t xml:space="preserve"> </w:t>
      </w:r>
      <w:r>
        <w:t>Überprüfen der Räder auf Fahrtauglichkeit</w:t>
      </w:r>
      <w:r w:rsidR="002D4232">
        <w:t xml:space="preserve"> und Sicherheit</w:t>
      </w:r>
      <w:r w:rsidR="000C4A95">
        <w:t xml:space="preserve">. </w:t>
      </w:r>
    </w:p>
    <w:p w14:paraId="6F57C716" w14:textId="33ABE492" w:rsidR="004F41E4" w:rsidRDefault="004F41E4" w:rsidP="002427EE">
      <w:pPr>
        <w:spacing w:after="0"/>
        <w:ind w:left="-5" w:right="597"/>
      </w:pPr>
      <w:r>
        <w:t>Fällt ein offensichtlich nicht sicheres Rad auf (lose Teile wie Schutzbleche, Laufräder, Lenker</w:t>
      </w:r>
      <w:r w:rsidR="002D4232">
        <w:t xml:space="preserve"> / kaum funktionierende Bremsen</w:t>
      </w:r>
      <w:r>
        <w:t xml:space="preserve">), muss das Kind im letztlich eigenen Interesse vom Rennstart ausgeschlossen werden. </w:t>
      </w:r>
      <w:r w:rsidR="002427EE">
        <w:t>Vertrösten Sie auf das nächste Mal.</w:t>
      </w:r>
    </w:p>
    <w:p w14:paraId="57669853" w14:textId="15EE9AB8" w:rsidR="002427EE" w:rsidRDefault="002427EE" w:rsidP="002427EE">
      <w:pPr>
        <w:spacing w:after="0"/>
        <w:ind w:left="-5" w:right="597"/>
      </w:pPr>
    </w:p>
    <w:p w14:paraId="7DB25444" w14:textId="3673F93C" w:rsidR="002427EE" w:rsidRPr="002427EE" w:rsidRDefault="002427EE" w:rsidP="002427EE">
      <w:pPr>
        <w:spacing w:after="0"/>
        <w:ind w:left="-5" w:right="597"/>
        <w:rPr>
          <w:b/>
          <w:bCs/>
        </w:rPr>
      </w:pPr>
      <w:r w:rsidRPr="002427EE">
        <w:rPr>
          <w:b/>
          <w:bCs/>
        </w:rPr>
        <w:t>RENNEN</w:t>
      </w:r>
    </w:p>
    <w:p w14:paraId="4C67C04B" w14:textId="43885768" w:rsidR="004F41E4" w:rsidRDefault="004F41E4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 w:rsidR="00E70C9C">
        <w:t>z.B. auffällig gekleideter,</w:t>
      </w:r>
      <w:r>
        <w:t xml:space="preserve"> erwachsener Radfahrer</w:t>
      </w:r>
      <w:r w:rsidR="00E70C9C">
        <w:t xml:space="preserve"> – oder PKW</w:t>
      </w:r>
      <w:r w:rsidR="002D4232">
        <w:t xml:space="preserve"> – als Führungsfahrzeug</w:t>
      </w:r>
      <w:r>
        <w:t xml:space="preserve">, um die Strecke frei zu machen. </w:t>
      </w:r>
    </w:p>
    <w:p w14:paraId="5B0FCF8F" w14:textId="2CC2CD54" w:rsidR="002427EE" w:rsidRDefault="002427EE" w:rsidP="002427EE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>Zuschauer – auch Eltern! - nicht die Strecke betreten lassen</w:t>
      </w:r>
      <w:r>
        <w:rPr>
          <w:sz w:val="24"/>
        </w:rPr>
        <w:t>.</w:t>
      </w:r>
    </w:p>
    <w:p w14:paraId="4348EB3E" w14:textId="5823C00B" w:rsidR="004F41E4" w:rsidRDefault="004F41E4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 xml:space="preserve">Einsatz von als Helfer erkennbaren Personen (z.B Warnweste) auf der Rennstrecke, die auf dem Rad fahrend Hilfestellung geben und ggf. motivieren (pro Rennlauf etwa 3-4 Helfer auf dem Rad). </w:t>
      </w:r>
    </w:p>
    <w:p w14:paraId="7A546D4F" w14:textId="39AC344C" w:rsidR="00217FF5" w:rsidRPr="004F41E4" w:rsidRDefault="004F41E4" w:rsidP="00A142F3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>Sofort nach Zieldurchfahrt dafür sorgen, dass der Zielbereich frei bleibt.</w:t>
      </w:r>
      <w:r>
        <w:rPr>
          <w:sz w:val="24"/>
        </w:rPr>
        <w:t xml:space="preserve"> </w:t>
      </w:r>
      <w:r w:rsidR="002427EE" w:rsidRPr="002427EE">
        <w:t>Kinder bleiben dort gerne stehen</w:t>
      </w:r>
      <w:r w:rsidR="002427EE">
        <w:t>.</w:t>
      </w:r>
    </w:p>
    <w:sectPr w:rsidR="00217FF5" w:rsidRPr="004F41E4" w:rsidSect="00FA4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276" w:right="168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DB61B" w14:textId="77777777" w:rsidR="00E45208" w:rsidRDefault="00E45208" w:rsidP="00157686">
      <w:pPr>
        <w:spacing w:after="0" w:line="240" w:lineRule="auto"/>
      </w:pPr>
      <w:r>
        <w:separator/>
      </w:r>
    </w:p>
  </w:endnote>
  <w:endnote w:type="continuationSeparator" w:id="0">
    <w:p w14:paraId="4A4E4240" w14:textId="77777777" w:rsidR="00E45208" w:rsidRDefault="00E45208" w:rsidP="001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A186" w14:textId="77777777" w:rsidR="003F33A7" w:rsidRDefault="003F33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2663"/>
      <w:gridCol w:w="1236"/>
      <w:gridCol w:w="2750"/>
    </w:tblGrid>
    <w:tr w:rsidR="003F2F23" w14:paraId="28316457" w14:textId="77777777" w:rsidTr="003F2F23">
      <w:trPr>
        <w:jc w:val="center"/>
      </w:trPr>
      <w:tc>
        <w:tcPr>
          <w:tcW w:w="0" w:type="auto"/>
          <w:vAlign w:val="center"/>
        </w:tcPr>
        <w:p w14:paraId="3857BC63" w14:textId="77777777" w:rsidR="003F2F23" w:rsidRDefault="003F2F23" w:rsidP="00036BA9">
          <w:pPr>
            <w:pStyle w:val="Kopfzeile"/>
            <w:ind w:left="0" w:firstLine="0"/>
          </w:pPr>
          <w:r>
            <w:rPr>
              <w:noProof/>
            </w:rPr>
            <w:drawing>
              <wp:inline distT="0" distB="0" distL="0" distR="0" wp14:anchorId="2688B565" wp14:editId="65A3B762">
                <wp:extent cx="1266093" cy="400114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24" cy="408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8E2E939" w14:textId="77777777" w:rsidR="003F2F23" w:rsidRDefault="003F2F23" w:rsidP="00036BA9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54BF26AF" wp14:editId="443BD99F">
                <wp:extent cx="1600200" cy="398720"/>
                <wp:effectExtent l="0" t="0" r="0" b="190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754" cy="41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vAlign w:val="center"/>
        </w:tcPr>
        <w:p w14:paraId="5419FF94" w14:textId="77777777" w:rsidR="003F2F23" w:rsidRDefault="003F2F23" w:rsidP="00036BA9">
          <w:pPr>
            <w:pStyle w:val="Kopfzeile"/>
            <w:ind w:left="0" w:firstLine="0"/>
            <w:jc w:val="center"/>
          </w:pPr>
          <w:r w:rsidRPr="003F2F23">
            <w:rPr>
              <w:noProof/>
            </w:rPr>
            <w:drawing>
              <wp:inline distT="0" distB="0" distL="0" distR="0" wp14:anchorId="47187EA1" wp14:editId="11BEC679">
                <wp:extent cx="665641" cy="778510"/>
                <wp:effectExtent l="0" t="0" r="1270" b="254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23" cy="78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pct"/>
          <w:vAlign w:val="center"/>
        </w:tcPr>
        <w:p w14:paraId="046EC2BC" w14:textId="77777777" w:rsidR="003F2F23" w:rsidRDefault="003F2F23" w:rsidP="003F2F23">
          <w:pPr>
            <w:pStyle w:val="Kopfzeile"/>
            <w:ind w:left="0" w:right="-1094" w:firstLine="0"/>
          </w:pPr>
          <w:r w:rsidRPr="005F33BA">
            <w:rPr>
              <w:noProof/>
            </w:rPr>
            <w:drawing>
              <wp:inline distT="0" distB="0" distL="0" distR="0" wp14:anchorId="5ED0DD95" wp14:editId="0DD17DDD">
                <wp:extent cx="1657435" cy="508026"/>
                <wp:effectExtent l="0" t="0" r="0" b="635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435" cy="50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3205F" w14:textId="77777777" w:rsidR="00036BA9" w:rsidRPr="00036BA9" w:rsidRDefault="00036BA9" w:rsidP="005F33BA">
    <w:pPr>
      <w:pStyle w:val="Fuzeile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D1E58" w14:textId="77777777" w:rsidR="003F33A7" w:rsidRDefault="003F33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BBFD" w14:textId="77777777" w:rsidR="00E45208" w:rsidRDefault="00E45208" w:rsidP="00157686">
      <w:pPr>
        <w:spacing w:after="0" w:line="240" w:lineRule="auto"/>
      </w:pPr>
      <w:r>
        <w:separator/>
      </w:r>
    </w:p>
  </w:footnote>
  <w:footnote w:type="continuationSeparator" w:id="0">
    <w:p w14:paraId="3ED4437E" w14:textId="77777777" w:rsidR="00E45208" w:rsidRDefault="00E45208" w:rsidP="0015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F23DF" w14:textId="77777777" w:rsidR="003F33A7" w:rsidRDefault="003F33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32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8"/>
      <w:gridCol w:w="1571"/>
      <w:gridCol w:w="1569"/>
    </w:tblGrid>
    <w:tr w:rsidR="00C84B15" w14:paraId="63271415" w14:textId="77777777" w:rsidTr="00C84B15">
      <w:trPr>
        <w:jc w:val="center"/>
      </w:trPr>
      <w:tc>
        <w:tcPr>
          <w:tcW w:w="2220" w:type="pct"/>
          <w:vAlign w:val="center"/>
        </w:tcPr>
        <w:p w14:paraId="24164009" w14:textId="5353E5E1" w:rsidR="00C84B15" w:rsidRDefault="003F33A7" w:rsidP="00157686">
          <w:pPr>
            <w:pStyle w:val="Kopfzeile"/>
            <w:ind w:left="0" w:firstLine="0"/>
            <w:jc w:val="center"/>
          </w:pPr>
          <w:r w:rsidRPr="006D13A0">
            <w:rPr>
              <w:noProof/>
            </w:rPr>
            <w:drawing>
              <wp:inline distT="0" distB="0" distL="0" distR="0" wp14:anchorId="54A6BC22" wp14:editId="1B8C4490">
                <wp:extent cx="1328216" cy="567553"/>
                <wp:effectExtent l="0" t="0" r="571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688" cy="58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391" w:type="pct"/>
          <w:vAlign w:val="center"/>
        </w:tcPr>
        <w:p w14:paraId="04A36540" w14:textId="77777777" w:rsidR="00C84B15" w:rsidRDefault="00C84B15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7E1825C" wp14:editId="5152E2F4">
                <wp:extent cx="859972" cy="859972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71" cy="86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" w:type="pct"/>
          <w:vAlign w:val="center"/>
        </w:tcPr>
        <w:p w14:paraId="0B7002C6" w14:textId="07917FEA" w:rsidR="00C84B15" w:rsidRDefault="00C84B15" w:rsidP="00157686">
          <w:pPr>
            <w:pStyle w:val="Kopfzeile"/>
            <w:ind w:left="0" w:firstLine="0"/>
            <w:jc w:val="center"/>
          </w:pPr>
        </w:p>
      </w:tc>
    </w:tr>
  </w:tbl>
  <w:p w14:paraId="6D3A65A2" w14:textId="77777777" w:rsidR="00157686" w:rsidRDefault="00157686" w:rsidP="00157686">
    <w:pPr>
      <w:pStyle w:val="Kopfzeile"/>
      <w:ind w:left="11" w:hanging="1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8714" w14:textId="77777777" w:rsidR="003F33A7" w:rsidRDefault="003F33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3A4"/>
    <w:multiLevelType w:val="hybridMultilevel"/>
    <w:tmpl w:val="B96E3F92"/>
    <w:lvl w:ilvl="0" w:tplc="4FA2874E">
      <w:start w:val="1"/>
      <w:numFmt w:val="bullet"/>
      <w:lvlText w:val="•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6F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2FB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7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40E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A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C3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67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3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C7C6C"/>
    <w:multiLevelType w:val="hybridMultilevel"/>
    <w:tmpl w:val="1EFABE5A"/>
    <w:lvl w:ilvl="0" w:tplc="F51618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B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6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C9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C42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6B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CC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6C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0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F5"/>
    <w:rsid w:val="00006C37"/>
    <w:rsid w:val="000160B7"/>
    <w:rsid w:val="000250AA"/>
    <w:rsid w:val="000274CD"/>
    <w:rsid w:val="00036BA9"/>
    <w:rsid w:val="00054D55"/>
    <w:rsid w:val="00073DEA"/>
    <w:rsid w:val="000C4A95"/>
    <w:rsid w:val="000E7042"/>
    <w:rsid w:val="00157686"/>
    <w:rsid w:val="0016719F"/>
    <w:rsid w:val="0020139F"/>
    <w:rsid w:val="00217FF5"/>
    <w:rsid w:val="00241D68"/>
    <w:rsid w:val="002427EE"/>
    <w:rsid w:val="002B5CB2"/>
    <w:rsid w:val="002D4232"/>
    <w:rsid w:val="00354A80"/>
    <w:rsid w:val="003C7F35"/>
    <w:rsid w:val="003F2F23"/>
    <w:rsid w:val="003F33A7"/>
    <w:rsid w:val="00403E0B"/>
    <w:rsid w:val="004719BB"/>
    <w:rsid w:val="004F41E4"/>
    <w:rsid w:val="00575D31"/>
    <w:rsid w:val="005F33BA"/>
    <w:rsid w:val="007370C0"/>
    <w:rsid w:val="00947BA3"/>
    <w:rsid w:val="00A142F3"/>
    <w:rsid w:val="00B96308"/>
    <w:rsid w:val="00C84B15"/>
    <w:rsid w:val="00D171C3"/>
    <w:rsid w:val="00D27638"/>
    <w:rsid w:val="00E45208"/>
    <w:rsid w:val="00E70C9C"/>
    <w:rsid w:val="00EB2AE4"/>
    <w:rsid w:val="00F065F2"/>
    <w:rsid w:val="00FA42A2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1B89"/>
  <w15:docId w15:val="{68027A88-DFC4-48BB-981E-3AB1D9A7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7F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F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686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686"/>
    <w:rPr>
      <w:rFonts w:ascii="Calibri" w:eastAsia="Calibri" w:hAnsi="Calibri" w:cs="Calibri"/>
      <w:color w:val="000000"/>
      <w:sz w:val="20"/>
    </w:rPr>
  </w:style>
  <w:style w:type="table" w:styleId="Tabellenraster">
    <w:name w:val="Table Grid"/>
    <w:basedOn w:val="NormaleTabelle"/>
    <w:uiPriority w:val="39"/>
    <w:rsid w:val="000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</dc:creator>
  <cp:keywords/>
  <cp:lastModifiedBy>Christopher Deschauer</cp:lastModifiedBy>
  <cp:revision>8</cp:revision>
  <dcterms:created xsi:type="dcterms:W3CDTF">2019-09-01T19:22:00Z</dcterms:created>
  <dcterms:modified xsi:type="dcterms:W3CDTF">2019-09-01T23:02:00Z</dcterms:modified>
</cp:coreProperties>
</file>